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DC" w:rsidRDefault="00673A96" w:rsidP="007F64D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601724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7F64DC" w:rsidRDefault="007F64DC" w:rsidP="007F64D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F64DC" w:rsidRDefault="007F64DC" w:rsidP="007F64D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7F64DC" w:rsidRDefault="007F64DC" w:rsidP="007F64D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F64DC" w:rsidRDefault="007F64DC" w:rsidP="007F64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F64DC" w:rsidRDefault="007F64DC" w:rsidP="007F64D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64DC" w:rsidRDefault="007F64DC" w:rsidP="007F64D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64DC" w:rsidRDefault="007F64DC" w:rsidP="007F64D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64DC" w:rsidRDefault="007F64DC" w:rsidP="007F64D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64DC" w:rsidRDefault="007F64DC" w:rsidP="007F64D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64DC" w:rsidRDefault="007F64DC" w:rsidP="007F64DC"/>
    <w:p w:rsidR="007F64DC" w:rsidRDefault="007F64DC" w:rsidP="007F64D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F64DC" w:rsidRPr="00673A96" w:rsidRDefault="00673A96" w:rsidP="007F64DC">
      <w:pPr>
        <w:spacing w:line="200" w:lineRule="atLeast"/>
        <w:ind w:right="5139"/>
        <w:rPr>
          <w:b/>
          <w:sz w:val="28"/>
          <w:szCs w:val="28"/>
        </w:rPr>
      </w:pPr>
      <w:r w:rsidRPr="00673A96">
        <w:rPr>
          <w:b/>
          <w:sz w:val="28"/>
          <w:szCs w:val="28"/>
        </w:rPr>
        <w:t xml:space="preserve">  от 10 мая 2017 года №14</w:t>
      </w:r>
    </w:p>
    <w:p w:rsidR="007F64DC" w:rsidRDefault="007F64DC" w:rsidP="007F64D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F64DC" w:rsidRDefault="007F64DC" w:rsidP="007F64D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муниципального района Сергиевский №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 39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Елшанка муниципального района Сергиевский» на 2016-2018гг.»</w:t>
      </w:r>
    </w:p>
    <w:p w:rsidR="007F64DC" w:rsidRDefault="007F64DC" w:rsidP="007F64D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F64DC" w:rsidRDefault="007F64DC" w:rsidP="007F64D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F64DC" w:rsidRDefault="007F64DC" w:rsidP="007F64D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F64DC">
        <w:rPr>
          <w:sz w:val="28"/>
          <w:szCs w:val="28"/>
        </w:rPr>
        <w:t xml:space="preserve">Федеральным </w:t>
      </w:r>
      <w:r w:rsidRPr="007F64D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F64D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F64D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F64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7F64DC" w:rsidRDefault="007F64DC" w:rsidP="007F64D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64DC" w:rsidRDefault="007F64DC" w:rsidP="007F64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39 от 31.12.2015 г. «Об утверждении муниципальной программы «Содержание улично-дорожной сети сельского поселения Елшанка муниципального района Сергиевский» на 2016-2018гг.» (Далее - Программа) следующего содержания:</w:t>
      </w: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7F64DC" w:rsidRDefault="007F64DC" w:rsidP="007F64D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676FD9">
        <w:rPr>
          <w:b/>
          <w:sz w:val="28"/>
          <w:szCs w:val="28"/>
        </w:rPr>
        <w:t>2965,96098</w:t>
      </w:r>
      <w:r>
        <w:rPr>
          <w:sz w:val="28"/>
          <w:szCs w:val="28"/>
        </w:rPr>
        <w:t xml:space="preserve"> тыс. рублей (прогноз), в том числе:</w:t>
      </w:r>
    </w:p>
    <w:p w:rsidR="007F64DC" w:rsidRDefault="007F64DC" w:rsidP="007F64D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76FD9">
        <w:rPr>
          <w:b/>
          <w:sz w:val="28"/>
          <w:szCs w:val="28"/>
        </w:rPr>
        <w:t>2965,96098</w:t>
      </w:r>
      <w:r w:rsidR="00676FD9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7F64DC" w:rsidRDefault="007F64DC" w:rsidP="007F64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1154,22658 тыс. рублей;</w:t>
      </w:r>
    </w:p>
    <w:p w:rsidR="007F64DC" w:rsidRDefault="007F64DC" w:rsidP="007F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72297">
        <w:rPr>
          <w:sz w:val="28"/>
          <w:szCs w:val="28"/>
        </w:rPr>
        <w:t>1262,60440</w:t>
      </w:r>
      <w:r>
        <w:rPr>
          <w:sz w:val="28"/>
          <w:szCs w:val="28"/>
        </w:rPr>
        <w:t xml:space="preserve"> тыс. рублей;</w:t>
      </w: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549,13000 тыс. рублей.</w:t>
      </w:r>
    </w:p>
    <w:p w:rsidR="007F64DC" w:rsidRDefault="007F64DC" w:rsidP="007F64DC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7F6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222" w:type="dxa"/>
        <w:jc w:val="center"/>
        <w:tblInd w:w="-324" w:type="dxa"/>
        <w:tblLayout w:type="fixed"/>
        <w:tblLook w:val="04A0" w:firstRow="1" w:lastRow="0" w:firstColumn="1" w:lastColumn="0" w:noHBand="0" w:noVBand="1"/>
      </w:tblPr>
      <w:tblGrid>
        <w:gridCol w:w="643"/>
        <w:gridCol w:w="2552"/>
        <w:gridCol w:w="1842"/>
        <w:gridCol w:w="1701"/>
        <w:gridCol w:w="1628"/>
        <w:gridCol w:w="8"/>
        <w:gridCol w:w="848"/>
      </w:tblGrid>
      <w:tr w:rsidR="007F64DC" w:rsidTr="007F64DC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7F64DC" w:rsidTr="007F64DC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rPr>
                <w:color w:val="000000"/>
                <w:lang w:eastAsia="en-US"/>
              </w:rPr>
            </w:pPr>
          </w:p>
        </w:tc>
      </w:tr>
      <w:tr w:rsidR="007F64DC" w:rsidTr="007F64DC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7F64DC" w:rsidTr="007F64DC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130,93000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130,93000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361,86356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130,93000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130,93000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375"/>
          <w:jc w:val="center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361,86356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261,86000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261,86000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7F64DC" w:rsidTr="007F64DC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592,35279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272297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951,29440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237,82000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750"/>
          <w:jc w:val="center"/>
        </w:trPr>
        <w:tc>
          <w:tcPr>
            <w:tcW w:w="3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592,35279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272297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951,29440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237,82000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D90063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D90063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D90063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7F64DC" w:rsidTr="007F64DC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7F64DC" w:rsidTr="007F64DC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67,61023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49,45000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49,45000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750"/>
          <w:jc w:val="center"/>
        </w:trPr>
        <w:tc>
          <w:tcPr>
            <w:tcW w:w="3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67,61023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49,45000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49,45000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7F64DC" w:rsidTr="007F64DC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rPr>
                <w:color w:val="000000"/>
                <w:lang w:eastAsia="en-US"/>
              </w:rPr>
            </w:pPr>
          </w:p>
        </w:tc>
      </w:tr>
      <w:tr w:rsidR="007F64DC" w:rsidTr="007F64DC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7F64DC" w:rsidTr="007F64DC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977"/>
          <w:jc w:val="center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7F64DC" w:rsidTr="007F64DC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1125"/>
          <w:jc w:val="center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7F64DC" w:rsidTr="007F64DC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557"/>
          <w:jc w:val="center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132,40000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7F64DC" w:rsidTr="007F64DC">
        <w:trPr>
          <w:trHeight w:val="375"/>
          <w:jc w:val="center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1 154,22658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E85CAD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1262,60440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549,13000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DC" w:rsidRDefault="007F64DC" w:rsidP="009960B9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7F64DC" w:rsidRDefault="007F64DC" w:rsidP="007F64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1.3.В разделе программы </w:t>
      </w:r>
      <w:r>
        <w:rPr>
          <w:sz w:val="28"/>
          <w:szCs w:val="28"/>
          <w:lang w:val="en-US"/>
        </w:rPr>
        <w:t>V</w:t>
      </w:r>
      <w:r w:rsidRPr="007F64DC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7F64DC" w:rsidRDefault="007F64DC" w:rsidP="007F64D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676FD9">
        <w:rPr>
          <w:b/>
          <w:sz w:val="28"/>
          <w:szCs w:val="28"/>
        </w:rPr>
        <w:t>2965,96098</w:t>
      </w:r>
      <w:r w:rsidR="00676FD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(прогноз), в том числе:</w:t>
      </w:r>
    </w:p>
    <w:p w:rsidR="007F64DC" w:rsidRDefault="007F64DC" w:rsidP="007F64D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76FD9">
        <w:rPr>
          <w:b/>
          <w:sz w:val="28"/>
          <w:szCs w:val="28"/>
        </w:rPr>
        <w:t>2965,96098</w:t>
      </w:r>
      <w:r w:rsidR="00676FD9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7F64DC" w:rsidRDefault="007F64DC" w:rsidP="007F64D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1154,22658 тыс. рублей;</w:t>
      </w:r>
    </w:p>
    <w:p w:rsidR="007F64DC" w:rsidRDefault="007F64DC" w:rsidP="007F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04773">
        <w:rPr>
          <w:sz w:val="28"/>
          <w:szCs w:val="28"/>
        </w:rPr>
        <w:t>1262,60440</w:t>
      </w:r>
      <w:r>
        <w:rPr>
          <w:sz w:val="28"/>
          <w:szCs w:val="28"/>
        </w:rPr>
        <w:t xml:space="preserve"> тыс. рублей;</w:t>
      </w: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549,13000 тыс. рублей.</w:t>
      </w:r>
    </w:p>
    <w:p w:rsidR="007F64DC" w:rsidRDefault="007F64DC" w:rsidP="007F6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F64DC" w:rsidRDefault="007F64DC" w:rsidP="007F64DC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7F64DC" w:rsidRDefault="007F64DC" w:rsidP="007F64DC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7F64DC" w:rsidRDefault="007F64DC" w:rsidP="007F64D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7F64DC">
        <w:rPr>
          <w:sz w:val="28"/>
          <w:szCs w:val="28"/>
        </w:rPr>
        <w:t>Прокаев</w:t>
      </w:r>
      <w:proofErr w:type="spellEnd"/>
      <w:r w:rsidRPr="007F64DC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7F64DC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4DC"/>
    <w:rsid w:val="00104773"/>
    <w:rsid w:val="00272297"/>
    <w:rsid w:val="00446416"/>
    <w:rsid w:val="005A4764"/>
    <w:rsid w:val="00673A96"/>
    <w:rsid w:val="00676FD9"/>
    <w:rsid w:val="006806E7"/>
    <w:rsid w:val="007F64DC"/>
    <w:rsid w:val="00B86589"/>
    <w:rsid w:val="00D90063"/>
    <w:rsid w:val="00E8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D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F64D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F64D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F64D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F64D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4D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F64D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F64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64D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F64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64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F64D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6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F64DC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2017-02-07T12:44:00Z</dcterms:created>
  <dcterms:modified xsi:type="dcterms:W3CDTF">2017-05-11T10:14:00Z</dcterms:modified>
</cp:coreProperties>
</file>